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 Committee Notes 5/5/25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Attended: Erin, Kelly, Aundrea, Steven, Martha, Stephanie, Amy, Lisa N, Yvonne, Elizabeth, Jil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bookmarkStart w:colFirst="0" w:colLast="0" w:name="_mwqjix4kr73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bookmarkStart w:colFirst="0" w:colLast="0" w:name="_92p1qgpkww1j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Updates: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y0497on2p3zg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Elizabeth’s meeting with the Deans and David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q2r0doirj9bt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Meeting with Gita Bangera, NWCCU (David, Elizabeth, Ashley)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6ntd9975r507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Teaching &amp; Learning Council June 6th 1:30-3 on zoom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bookmarkStart w:colFirst="0" w:colLast="0" w:name="_zch7f92x5mcz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bookmarkStart w:colFirst="0" w:colLast="0" w:name="_tu50of8zd01p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How much is learning outcome assessment tied to professional development?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bookmarkStart w:colFirst="0" w:colLast="0" w:name="_voqt20mwcz4w" w:id="7"/>
      <w:bookmarkEnd w:id="7"/>
      <w:r w:rsidDel="00000000" w:rsidR="00000000" w:rsidRPr="00000000">
        <w:rPr>
          <w:rFonts w:ascii="Calibri" w:cs="Calibri" w:eastAsia="Calibri" w:hAnsi="Calibri"/>
          <w:rtl w:val="0"/>
        </w:rPr>
        <w:t xml:space="preserve">FTF PD plans don’t specifically ask for alignment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bookmarkStart w:colFirst="0" w:colLast="0" w:name="_ssq0ufqbd47q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bookmarkStart w:colFirst="0" w:colLast="0" w:name="_tgadx5sshnd3" w:id="9"/>
      <w:bookmarkEnd w:id="9"/>
      <w:r w:rsidDel="00000000" w:rsidR="00000000" w:rsidRPr="00000000">
        <w:rPr>
          <w:rFonts w:ascii="Calibri" w:cs="Calibri" w:eastAsia="Calibri" w:hAnsi="Calibri"/>
          <w:rtl w:val="0"/>
        </w:rPr>
        <w:t xml:space="preserve">DISCUSSION: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bookmarkStart w:colFirst="0" w:colLast="0" w:name="_h3v5gezgkyo" w:id="10"/>
      <w:bookmarkEnd w:id="10"/>
      <w:r w:rsidDel="00000000" w:rsidR="00000000" w:rsidRPr="00000000">
        <w:rPr>
          <w:rFonts w:ascii="Calibri" w:cs="Calibri" w:eastAsia="Calibri" w:hAnsi="Calibri"/>
          <w:rtl w:val="0"/>
        </w:rPr>
        <w:t xml:space="preserve">Results of meeting with Gita (NWCCU) was idea to create a college-level group that would look at various sources of data together (including assessment results and IR data)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bookmarkStart w:colFirst="0" w:colLast="0" w:name="_osc3qjdp7rdx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xaqqewkvmwof" w:id="12"/>
      <w:bookmarkEnd w:id="12"/>
      <w:r w:rsidDel="00000000" w:rsidR="00000000" w:rsidRPr="00000000">
        <w:rPr>
          <w:rFonts w:ascii="Calibri" w:cs="Calibri" w:eastAsia="Calibri" w:hAnsi="Calibri"/>
          <w:rtl w:val="0"/>
        </w:rPr>
        <w:t xml:space="preserve">What is the timeline for the data group decision? Not sure yet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jao4xe3dzta7" w:id="13"/>
      <w:bookmarkEnd w:id="13"/>
      <w:r w:rsidDel="00000000" w:rsidR="00000000" w:rsidRPr="00000000">
        <w:rPr>
          <w:rFonts w:ascii="Calibri" w:cs="Calibri" w:eastAsia="Calibri" w:hAnsi="Calibri"/>
          <w:rtl w:val="0"/>
        </w:rPr>
        <w:t xml:space="preserve">Need more information about what is being asked for.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432l60nh12so" w:id="14"/>
      <w:bookmarkEnd w:id="14"/>
      <w:r w:rsidDel="00000000" w:rsidR="00000000" w:rsidRPr="00000000">
        <w:rPr>
          <w:rFonts w:ascii="Calibri" w:cs="Calibri" w:eastAsia="Calibri" w:hAnsi="Calibri"/>
          <w:rtl w:val="0"/>
        </w:rPr>
        <w:t xml:space="preserve">What is the hoped for outcome of a data group? SG is about governance (rules of road, policies and procedures etc). Maybe we brainstorm…improve enrollment or ?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bookmarkStart w:colFirst="0" w:colLast="0" w:name="_ozeiprjca1x5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bookmarkStart w:colFirst="0" w:colLast="0" w:name="_i1f8pbp5seqn" w:id="16"/>
      <w:bookmarkEnd w:id="16"/>
      <w:r w:rsidDel="00000000" w:rsidR="00000000" w:rsidRPr="00000000">
        <w:rPr>
          <w:rFonts w:ascii="Calibri" w:cs="Calibri" w:eastAsia="Calibri" w:hAnsi="Calibri"/>
          <w:rtl w:val="0"/>
        </w:rPr>
        <w:t xml:space="preserve">David and deans are looking for suggestions for how to make program level results integrated into higher level by admin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v2ibundrrn30" w:id="17"/>
      <w:bookmarkEnd w:id="17"/>
      <w:r w:rsidDel="00000000" w:rsidR="00000000" w:rsidRPr="00000000">
        <w:rPr>
          <w:rFonts w:ascii="Calibri" w:cs="Calibri" w:eastAsia="Calibri" w:hAnsi="Calibri"/>
          <w:rtl w:val="0"/>
        </w:rPr>
        <w:t xml:space="preserve">maybe flag in unit plans and program reviews when there is no description of how assessment used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l9cwtucboqjg" w:id="18"/>
      <w:bookmarkEnd w:id="18"/>
      <w:r w:rsidDel="00000000" w:rsidR="00000000" w:rsidRPr="00000000">
        <w:rPr>
          <w:rFonts w:ascii="Calibri" w:cs="Calibri" w:eastAsia="Calibri" w:hAnsi="Calibri"/>
          <w:rtl w:val="0"/>
        </w:rPr>
        <w:t xml:space="preserve">not punitive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28998evd7rla" w:id="19"/>
      <w:bookmarkEnd w:id="19"/>
      <w:r w:rsidDel="00000000" w:rsidR="00000000" w:rsidRPr="00000000">
        <w:rPr>
          <w:rFonts w:ascii="Calibri" w:cs="Calibri" w:eastAsia="Calibri" w:hAnsi="Calibri"/>
          <w:rtl w:val="0"/>
        </w:rPr>
        <w:t xml:space="preserve">not just repeating the work of the Assessment Committee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s7tbavw5fhmt" w:id="20"/>
      <w:bookmarkEnd w:id="20"/>
      <w:r w:rsidDel="00000000" w:rsidR="00000000" w:rsidRPr="00000000">
        <w:rPr>
          <w:rFonts w:ascii="Calibri" w:cs="Calibri" w:eastAsia="Calibri" w:hAnsi="Calibri"/>
          <w:rtl w:val="0"/>
        </w:rPr>
        <w:t xml:space="preserve">Struggled with our review of reports to come up with any systemic reason why students aren’t meeting outcomes - that seems more to be the place of Program Review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bookmarkStart w:colFirst="0" w:colLast="0" w:name="_wu0wng7aydci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bookmarkStart w:colFirst="0" w:colLast="0" w:name="_tvkvmzsaqa6f" w:id="22"/>
      <w:bookmarkEnd w:id="22"/>
      <w:r w:rsidDel="00000000" w:rsidR="00000000" w:rsidRPr="00000000">
        <w:rPr>
          <w:rFonts w:ascii="Calibri" w:cs="Calibri" w:eastAsia="Calibri" w:hAnsi="Calibri"/>
          <w:rtl w:val="0"/>
        </w:rPr>
        <w:t xml:space="preserve">Need an opportunity for faculty to be included in more conversations about things like retention and admission and whatever…not necessarily a data group but rather faculty being included in existing work - more crosstalk between academic and service sides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bookmarkStart w:colFirst="0" w:colLast="0" w:name="_amiszh9iqzt8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bookmarkStart w:colFirst="0" w:colLast="0" w:name="_wydtin4gnhas" w:id="24"/>
      <w:bookmarkEnd w:id="24"/>
      <w:r w:rsidDel="00000000" w:rsidR="00000000" w:rsidRPr="00000000">
        <w:rPr>
          <w:rFonts w:ascii="Calibri" w:cs="Calibri" w:eastAsia="Calibri" w:hAnsi="Calibri"/>
          <w:rtl w:val="0"/>
        </w:rPr>
        <w:t xml:space="preserve">Does EYES get disaggregated by program/dept? There is often not a large enough response rate to be able to disaggregate by programs or departments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bookmarkStart w:colFirst="0" w:colLast="0" w:name="_zhpixljd8pmq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highlight w:val="yellow"/>
        </w:rPr>
      </w:pPr>
      <w:bookmarkStart w:colFirst="0" w:colLast="0" w:name="_y6x8f0nz6f6v" w:id="26"/>
      <w:bookmarkEnd w:id="26"/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Add Q to report template about student barriers to learning? ←revisit this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bookmarkStart w:colFirst="0" w:colLast="0" w:name="_e5j7z0bd807n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bookmarkStart w:colFirst="0" w:colLast="0" w:name="_fmga5ap9ewej" w:id="28"/>
      <w:bookmarkEnd w:id="28"/>
      <w:r w:rsidDel="00000000" w:rsidR="00000000" w:rsidRPr="00000000">
        <w:rPr>
          <w:rFonts w:ascii="Calibri" w:cs="Calibri" w:eastAsia="Calibri" w:hAnsi="Calibri"/>
          <w:rtl w:val="0"/>
        </w:rPr>
        <w:t xml:space="preserve">Program survey that asked about student needs academic and other (food insecurity etc)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